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57EA" w14:textId="77777777" w:rsidR="00380BED" w:rsidRDefault="00380BED">
      <w:pPr>
        <w:jc w:val="both"/>
      </w:pPr>
      <w:r>
        <w:tab/>
      </w:r>
    </w:p>
    <w:p w14:paraId="2E539775" w14:textId="77777777" w:rsidR="00380BED" w:rsidRDefault="00380BED"/>
    <w:tbl>
      <w:tblPr>
        <w:tblW w:w="11625" w:type="dxa"/>
        <w:tblInd w:w="-885" w:type="dxa"/>
        <w:tblLayout w:type="fixed"/>
        <w:tblLook w:val="0000" w:firstRow="0" w:lastRow="0" w:firstColumn="0" w:lastColumn="0" w:noHBand="0" w:noVBand="0"/>
      </w:tblPr>
      <w:tblGrid>
        <w:gridCol w:w="4395"/>
        <w:gridCol w:w="3261"/>
        <w:gridCol w:w="3969"/>
      </w:tblGrid>
      <w:tr w:rsidR="00380BED" w:rsidRPr="002B6C28" w14:paraId="3A603807" w14:textId="77777777" w:rsidTr="262436D2">
        <w:trPr>
          <w:cantSplit/>
          <w:trHeight w:val="1917"/>
        </w:trPr>
        <w:tc>
          <w:tcPr>
            <w:tcW w:w="4395" w:type="dxa"/>
          </w:tcPr>
          <w:p w14:paraId="57E6291C" w14:textId="3E9558A3" w:rsidR="00380BED" w:rsidRPr="00EA6DEE" w:rsidRDefault="00A07F82" w:rsidP="002B6C28">
            <w:r>
              <w:rPr>
                <w:noProof/>
                <w:lang w:val="en-US"/>
              </w:rPr>
              <w:drawing>
                <wp:inline distT="0" distB="0" distL="0" distR="0" wp14:anchorId="5005F43C" wp14:editId="50008258">
                  <wp:extent cx="185102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l="20197" t="14282" r="20197" b="14282"/>
                          <a:stretch>
                            <a:fillRect/>
                          </a:stretch>
                        </pic:blipFill>
                        <pic:spPr bwMode="auto">
                          <a:xfrm>
                            <a:off x="0" y="0"/>
                            <a:ext cx="1851025" cy="1514475"/>
                          </a:xfrm>
                          <a:prstGeom prst="rect">
                            <a:avLst/>
                          </a:prstGeom>
                          <a:noFill/>
                          <a:ln>
                            <a:noFill/>
                          </a:ln>
                        </pic:spPr>
                      </pic:pic>
                    </a:graphicData>
                  </a:graphic>
                </wp:inline>
              </w:drawing>
            </w:r>
          </w:p>
        </w:tc>
        <w:tc>
          <w:tcPr>
            <w:tcW w:w="3261" w:type="dxa"/>
          </w:tcPr>
          <w:p w14:paraId="33C40D8F" w14:textId="77777777" w:rsidR="00380BED" w:rsidRDefault="00380BED">
            <w:pPr>
              <w:pStyle w:val="Header"/>
              <w:tabs>
                <w:tab w:val="clear" w:pos="4153"/>
                <w:tab w:val="clear" w:pos="8306"/>
              </w:tabs>
              <w:rPr>
                <w:color w:val="0000FF"/>
              </w:rPr>
            </w:pPr>
          </w:p>
        </w:tc>
        <w:tc>
          <w:tcPr>
            <w:tcW w:w="3969" w:type="dxa"/>
          </w:tcPr>
          <w:p w14:paraId="0349007E" w14:textId="18A69781" w:rsidR="00380BED" w:rsidRPr="002B6C28" w:rsidRDefault="00A07F82" w:rsidP="002B6C28">
            <w:pPr>
              <w:rPr>
                <w:b/>
              </w:rPr>
            </w:pPr>
            <w:r>
              <w:rPr>
                <w:noProof/>
              </w:rPr>
              <w:drawing>
                <wp:inline distT="0" distB="0" distL="0" distR="0" wp14:anchorId="0F778D79" wp14:editId="21997EEA">
                  <wp:extent cx="1836420"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1836420" cy="438785"/>
                          </a:xfrm>
                          <a:prstGeom prst="rect">
                            <a:avLst/>
                          </a:prstGeom>
                          <a:noFill/>
                          <a:ln>
                            <a:noFill/>
                          </a:ln>
                        </pic:spPr>
                      </pic:pic>
                    </a:graphicData>
                  </a:graphic>
                </wp:inline>
              </w:drawing>
            </w:r>
            <w:r>
              <w:rPr>
                <w:noProof/>
              </w:rPr>
              <w:drawing>
                <wp:inline distT="0" distB="0" distL="0" distR="0" wp14:anchorId="787B0F1B" wp14:editId="0D54E3DA">
                  <wp:extent cx="409575"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409575" cy="438785"/>
                          </a:xfrm>
                          <a:prstGeom prst="rect">
                            <a:avLst/>
                          </a:prstGeom>
                          <a:noFill/>
                          <a:ln>
                            <a:noFill/>
                          </a:ln>
                        </pic:spPr>
                      </pic:pic>
                    </a:graphicData>
                  </a:graphic>
                </wp:inline>
              </w:drawing>
            </w:r>
            <w:r w:rsidR="00380BED" w:rsidRPr="002B6C28">
              <w:t xml:space="preserve">  </w:t>
            </w:r>
          </w:p>
          <w:p w14:paraId="22A49793" w14:textId="77777777" w:rsidR="00380BED" w:rsidRPr="004E6502" w:rsidRDefault="00380BED">
            <w:pPr>
              <w:jc w:val="both"/>
              <w:rPr>
                <w:rFonts w:ascii="Calibri" w:hAnsi="Calibri" w:cs="Arial"/>
                <w:sz w:val="40"/>
                <w:szCs w:val="40"/>
              </w:rPr>
            </w:pPr>
          </w:p>
          <w:p w14:paraId="1F57A5EB" w14:textId="77777777" w:rsidR="00380BED" w:rsidRPr="004E6502" w:rsidRDefault="00380BED">
            <w:pPr>
              <w:jc w:val="both"/>
              <w:rPr>
                <w:rFonts w:ascii="Calibri" w:hAnsi="Calibri" w:cs="Arial"/>
                <w:spacing w:val="10"/>
                <w:position w:val="6"/>
              </w:rPr>
            </w:pPr>
            <w:smartTag w:uri="urn:schemas-microsoft-com:office:smarttags" w:element="PlaceName">
              <w:smartTag w:uri="urn:schemas-microsoft-com:office:smarttags" w:element="place">
                <w:r w:rsidRPr="004E6502">
                  <w:rPr>
                    <w:rFonts w:ascii="Calibri" w:hAnsi="Calibri" w:cs="Arial"/>
                    <w:spacing w:val="10"/>
                    <w:position w:val="6"/>
                  </w:rPr>
                  <w:t>Fraserburgh</w:t>
                </w:r>
              </w:smartTag>
              <w:r w:rsidRPr="004E6502">
                <w:rPr>
                  <w:rFonts w:ascii="Calibri" w:hAnsi="Calibri" w:cs="Arial"/>
                  <w:spacing w:val="10"/>
                  <w:position w:val="6"/>
                </w:rPr>
                <w:t xml:space="preserve"> </w:t>
              </w:r>
              <w:smartTag w:uri="urn:schemas-microsoft-com:office:smarttags" w:element="Street">
                <w:r w:rsidRPr="004E6502">
                  <w:rPr>
                    <w:rFonts w:ascii="Calibri" w:hAnsi="Calibri" w:cs="Arial"/>
                    <w:spacing w:val="10"/>
                    <w:position w:val="6"/>
                  </w:rPr>
                  <w:t>Academy</w:t>
                </w:r>
              </w:smartTag>
            </w:smartTag>
          </w:p>
          <w:p w14:paraId="0084E5BE" w14:textId="77777777" w:rsidR="00380BED" w:rsidRPr="004E6502" w:rsidRDefault="00380BED">
            <w:pPr>
              <w:jc w:val="both"/>
              <w:rPr>
                <w:rFonts w:ascii="Calibri" w:hAnsi="Calibri" w:cs="Arial"/>
                <w:spacing w:val="10"/>
                <w:position w:val="6"/>
              </w:rPr>
            </w:pPr>
            <w:smartTag w:uri="urn:schemas-microsoft-com:office:smarttags" w:element="Street">
              <w:r w:rsidRPr="004E6502">
                <w:rPr>
                  <w:rFonts w:ascii="Calibri" w:hAnsi="Calibri" w:cs="Arial"/>
                  <w:spacing w:val="10"/>
                  <w:position w:val="6"/>
                </w:rPr>
                <w:t>Dennyduff Road</w:t>
              </w:r>
            </w:smartTag>
          </w:p>
          <w:p w14:paraId="056E5470" w14:textId="77777777" w:rsidR="00380BED" w:rsidRPr="004E6502" w:rsidRDefault="00380BED">
            <w:pPr>
              <w:jc w:val="both"/>
              <w:rPr>
                <w:rFonts w:ascii="Calibri" w:hAnsi="Calibri" w:cs="Arial"/>
                <w:spacing w:val="10"/>
                <w:position w:val="6"/>
              </w:rPr>
            </w:pPr>
            <w:r w:rsidRPr="004E6502">
              <w:rPr>
                <w:rFonts w:ascii="Calibri" w:hAnsi="Calibri" w:cs="Arial"/>
                <w:spacing w:val="10"/>
                <w:position w:val="6"/>
              </w:rPr>
              <w:t>Fraserburgh  AB43 9NA</w:t>
            </w:r>
          </w:p>
          <w:p w14:paraId="74A9F8D2" w14:textId="090B000D" w:rsidR="00380BED" w:rsidRPr="004E6502" w:rsidRDefault="00380BED" w:rsidP="002B6C28">
            <w:pPr>
              <w:rPr>
                <w:rFonts w:ascii="Calibri" w:hAnsi="Calibri" w:cs="Arial"/>
                <w:spacing w:val="10"/>
                <w:position w:val="6"/>
              </w:rPr>
            </w:pPr>
            <w:r w:rsidRPr="004E6502">
              <w:rPr>
                <w:rFonts w:ascii="Calibri" w:hAnsi="Calibri" w:cs="Arial"/>
                <w:spacing w:val="10"/>
                <w:position w:val="6"/>
              </w:rPr>
              <w:t xml:space="preserve">Telephone 01346 </w:t>
            </w:r>
            <w:r w:rsidR="00543EAC">
              <w:rPr>
                <w:rFonts w:ascii="Calibri" w:hAnsi="Calibri" w:cs="Arial"/>
                <w:spacing w:val="10"/>
                <w:position w:val="6"/>
              </w:rPr>
              <w:t>417400</w:t>
            </w:r>
          </w:p>
          <w:p w14:paraId="2D8834BF" w14:textId="67ED45C2" w:rsidR="00380BED" w:rsidRPr="004E6502" w:rsidRDefault="00380BED" w:rsidP="002B6C28">
            <w:pPr>
              <w:rPr>
                <w:rFonts w:ascii="Calibri" w:hAnsi="Calibri" w:cs="Arial"/>
                <w:spacing w:val="10"/>
                <w:position w:val="6"/>
              </w:rPr>
            </w:pPr>
            <w:r w:rsidRPr="004E6502">
              <w:rPr>
                <w:rFonts w:ascii="Calibri" w:hAnsi="Calibri" w:cs="Arial"/>
                <w:spacing w:val="10"/>
                <w:position w:val="6"/>
              </w:rPr>
              <w:t>Fraserburgh.aca@aberdeenshire.</w:t>
            </w:r>
            <w:r w:rsidR="7205E8BE" w:rsidRPr="004E6502">
              <w:rPr>
                <w:rFonts w:ascii="Calibri" w:hAnsi="Calibri" w:cs="Arial"/>
                <w:spacing w:val="10"/>
                <w:position w:val="6"/>
              </w:rPr>
              <w:t>gov</w:t>
            </w:r>
            <w:r w:rsidRPr="004E6502">
              <w:rPr>
                <w:rFonts w:ascii="Calibri" w:hAnsi="Calibri" w:cs="Arial"/>
                <w:spacing w:val="10"/>
                <w:position w:val="6"/>
              </w:rPr>
              <w:t>.uk</w:t>
            </w:r>
          </w:p>
          <w:p w14:paraId="5D5C561B" w14:textId="77777777" w:rsidR="00380BED" w:rsidRPr="002B6C28" w:rsidRDefault="00380BED" w:rsidP="002B6C28">
            <w:pPr>
              <w:rPr>
                <w:rFonts w:ascii="Arial" w:hAnsi="Arial" w:cs="Arial"/>
                <w:sz w:val="16"/>
              </w:rPr>
            </w:pPr>
            <w:r w:rsidRPr="004E6502">
              <w:rPr>
                <w:rFonts w:ascii="Calibri" w:hAnsi="Calibri" w:cs="Arial"/>
                <w:spacing w:val="10"/>
                <w:position w:val="6"/>
              </w:rPr>
              <w:t>www.fraserburghacademy.co.uk</w:t>
            </w:r>
          </w:p>
        </w:tc>
      </w:tr>
    </w:tbl>
    <w:p w14:paraId="0FA96D73" w14:textId="750EA2B1" w:rsidR="00A807A5" w:rsidRDefault="00A807A5"/>
    <w:p w14:paraId="49BCE54A"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Dear Parents, </w:t>
      </w:r>
    </w:p>
    <w:p w14:paraId="6EB52B63" w14:textId="77777777" w:rsidR="00D16A15" w:rsidRPr="00D16A15" w:rsidRDefault="00D16A15" w:rsidP="00D16A15">
      <w:pPr>
        <w:rPr>
          <w:rFonts w:ascii="Arial" w:hAnsi="Arial" w:cs="Arial"/>
          <w:sz w:val="24"/>
          <w:szCs w:val="24"/>
        </w:rPr>
      </w:pPr>
    </w:p>
    <w:p w14:paraId="374E5732"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We have been advised by the NHS Board Health Protection Team (HPT) that there has been a confirmed case of COVID-19 within Fraserburgh Academy. </w:t>
      </w:r>
    </w:p>
    <w:p w14:paraId="5373F819" w14:textId="77777777" w:rsidR="00D16A15" w:rsidRPr="00D16A15" w:rsidRDefault="00D16A15" w:rsidP="00D16A15">
      <w:pPr>
        <w:rPr>
          <w:rFonts w:ascii="Arial" w:hAnsi="Arial" w:cs="Arial"/>
          <w:sz w:val="24"/>
          <w:szCs w:val="24"/>
        </w:rPr>
      </w:pPr>
    </w:p>
    <w:p w14:paraId="2301B63E" w14:textId="77777777" w:rsidR="00D16A15" w:rsidRPr="00D16A15" w:rsidRDefault="00D16A15" w:rsidP="00D16A15">
      <w:pPr>
        <w:rPr>
          <w:rFonts w:ascii="Arial" w:hAnsi="Arial" w:cs="Arial"/>
          <w:sz w:val="24"/>
          <w:szCs w:val="24"/>
        </w:rPr>
      </w:pPr>
      <w:r w:rsidRPr="00D16A15">
        <w:rPr>
          <w:rFonts w:ascii="Arial" w:hAnsi="Arial" w:cs="Arial"/>
          <w:sz w:val="24"/>
          <w:szCs w:val="24"/>
        </w:rPr>
        <w:t>We know that you may find this concerning, but we are continuing to monitor the situation and are working closely with HPT. This letter is to inform you of the current situation and provide advice on how to support your child. Please be reassured that for most people, coronavirus (COVID-19) will be a mild illness.</w:t>
      </w:r>
    </w:p>
    <w:p w14:paraId="13B9363A" w14:textId="77777777" w:rsidR="00D16A15" w:rsidRPr="00D16A15" w:rsidRDefault="00D16A15" w:rsidP="00D16A15">
      <w:pPr>
        <w:rPr>
          <w:rFonts w:ascii="Arial" w:hAnsi="Arial" w:cs="Arial"/>
          <w:sz w:val="24"/>
          <w:szCs w:val="24"/>
        </w:rPr>
      </w:pPr>
    </w:p>
    <w:p w14:paraId="43621068"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The children who have been in direct contact with the confirmed case will be contacted by the Test and Protect service and they will be staying at home for 14 days. </w:t>
      </w:r>
    </w:p>
    <w:p w14:paraId="241C4E9C" w14:textId="77777777" w:rsidR="00D16A15" w:rsidRPr="00D16A15" w:rsidRDefault="00D16A15" w:rsidP="00D16A15">
      <w:pPr>
        <w:rPr>
          <w:rFonts w:ascii="Arial" w:hAnsi="Arial" w:cs="Arial"/>
          <w:sz w:val="24"/>
          <w:szCs w:val="24"/>
        </w:rPr>
      </w:pPr>
    </w:p>
    <w:p w14:paraId="6D006E91" w14:textId="77777777" w:rsidR="00D16A15" w:rsidRPr="00D16A15" w:rsidRDefault="00D16A15" w:rsidP="00D16A15">
      <w:pPr>
        <w:rPr>
          <w:rFonts w:ascii="Arial" w:hAnsi="Arial" w:cs="Arial"/>
          <w:sz w:val="24"/>
          <w:szCs w:val="24"/>
        </w:rPr>
      </w:pPr>
      <w:r w:rsidRPr="00D16A15">
        <w:rPr>
          <w:rFonts w:ascii="Arial" w:hAnsi="Arial" w:cs="Arial"/>
          <w:sz w:val="24"/>
          <w:szCs w:val="24"/>
        </w:rPr>
        <w:t>The school remains open and your child should continue to attend if they remain well and have not already been advised by Test and Protect to self-isolate.</w:t>
      </w:r>
    </w:p>
    <w:p w14:paraId="449E9DD9" w14:textId="77777777" w:rsidR="00D16A15" w:rsidRPr="00D16A15" w:rsidRDefault="00D16A15" w:rsidP="00D16A15">
      <w:pPr>
        <w:rPr>
          <w:rFonts w:ascii="Arial" w:hAnsi="Arial" w:cs="Arial"/>
          <w:sz w:val="24"/>
          <w:szCs w:val="24"/>
        </w:rPr>
      </w:pPr>
    </w:p>
    <w:p w14:paraId="141A5A56" w14:textId="77777777" w:rsidR="00D16A15" w:rsidRPr="00D16A15" w:rsidRDefault="00D16A15" w:rsidP="00D16A15">
      <w:pPr>
        <w:rPr>
          <w:rFonts w:ascii="Arial" w:hAnsi="Arial" w:cs="Arial"/>
          <w:b/>
          <w:bCs/>
          <w:sz w:val="24"/>
          <w:szCs w:val="24"/>
        </w:rPr>
      </w:pPr>
      <w:r w:rsidRPr="00D16A15">
        <w:rPr>
          <w:rFonts w:ascii="Arial" w:hAnsi="Arial" w:cs="Arial"/>
          <w:b/>
          <w:bCs/>
          <w:sz w:val="24"/>
          <w:szCs w:val="24"/>
        </w:rPr>
        <w:t xml:space="preserve">What to do if your child develops symptoms of COVID 19 </w:t>
      </w:r>
    </w:p>
    <w:p w14:paraId="52085A2D" w14:textId="77777777" w:rsidR="00D16A15" w:rsidRPr="00D16A15" w:rsidRDefault="00D16A15" w:rsidP="00D16A15">
      <w:pPr>
        <w:rPr>
          <w:rFonts w:ascii="Arial" w:hAnsi="Arial" w:cs="Arial"/>
          <w:sz w:val="24"/>
          <w:szCs w:val="24"/>
        </w:rPr>
      </w:pPr>
    </w:p>
    <w:p w14:paraId="25784E62"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If your child develops symptoms of COVID-19, they must not come to school.  Anyone with symptoms will be eligible for testing and further information on testing can be found on NHS Inform.   They should begin 10 days of self-isolation whilst waiting for test results. </w:t>
      </w:r>
    </w:p>
    <w:p w14:paraId="1363DDDF" w14:textId="77777777" w:rsidR="00D16A15" w:rsidRPr="00D16A15" w:rsidRDefault="00D16A15" w:rsidP="00D16A15">
      <w:pPr>
        <w:rPr>
          <w:rFonts w:ascii="Arial" w:hAnsi="Arial" w:cs="Arial"/>
          <w:sz w:val="24"/>
          <w:szCs w:val="24"/>
        </w:rPr>
      </w:pPr>
    </w:p>
    <w:p w14:paraId="7943666F"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All other household members who remain well must stay at home and begin 14 days of self-isolation. The 14-day period starts from the day when the first person in the house became ill. Household members should not go to work, school, public areas or use public transport. </w:t>
      </w:r>
      <w:hyperlink r:id="rId13" w:history="1">
        <w:r w:rsidRPr="00D16A15">
          <w:rPr>
            <w:rStyle w:val="Hyperlink"/>
            <w:rFonts w:ascii="Arial" w:hAnsi="Arial" w:cs="Arial"/>
            <w:sz w:val="24"/>
            <w:szCs w:val="24"/>
          </w:rPr>
          <w:t>https://www.gov.scot/publications/coronavirus-covid-19-test-and-protect/pages/who-needs-to-self-isolate/</w:t>
        </w:r>
      </w:hyperlink>
      <w:r w:rsidRPr="00D16A15">
        <w:rPr>
          <w:rFonts w:ascii="Arial" w:hAnsi="Arial" w:cs="Arial"/>
          <w:sz w:val="24"/>
          <w:szCs w:val="24"/>
        </w:rPr>
        <w:t xml:space="preserve">    </w:t>
      </w:r>
    </w:p>
    <w:p w14:paraId="29BDB9E5"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 </w:t>
      </w:r>
    </w:p>
    <w:p w14:paraId="6E914C8C" w14:textId="77777777" w:rsidR="00D16A15" w:rsidRPr="00D16A15" w:rsidRDefault="00D16A15" w:rsidP="00D16A15">
      <w:pPr>
        <w:rPr>
          <w:rFonts w:ascii="Arial" w:hAnsi="Arial" w:cs="Arial"/>
          <w:sz w:val="24"/>
          <w:szCs w:val="24"/>
        </w:rPr>
      </w:pPr>
      <w:r w:rsidRPr="00D16A15">
        <w:rPr>
          <w:rFonts w:ascii="Arial" w:hAnsi="Arial" w:cs="Arial"/>
          <w:sz w:val="24"/>
          <w:szCs w:val="24"/>
        </w:rPr>
        <w:t>Household members staying at home for 14 days will greatly reduce the overall amount of infection the household could pass on to others in the community.</w:t>
      </w:r>
    </w:p>
    <w:p w14:paraId="57328634" w14:textId="77777777" w:rsidR="00D16A15" w:rsidRPr="00D16A15" w:rsidRDefault="00D16A15" w:rsidP="00D16A15">
      <w:pPr>
        <w:rPr>
          <w:rFonts w:ascii="Arial" w:hAnsi="Arial" w:cs="Arial"/>
          <w:sz w:val="24"/>
          <w:szCs w:val="24"/>
        </w:rPr>
      </w:pPr>
    </w:p>
    <w:p w14:paraId="48534FBB"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If your child’s result is negative, they can return to school when they feel well and have had no fever for 48 hours (without needing paracetamol.) The household isolation can be lifted.  </w:t>
      </w:r>
    </w:p>
    <w:p w14:paraId="3F26A6C7" w14:textId="77777777" w:rsidR="00D16A15" w:rsidRPr="00D16A15" w:rsidRDefault="00D16A15" w:rsidP="00D16A15">
      <w:pPr>
        <w:rPr>
          <w:rFonts w:ascii="Arial" w:hAnsi="Arial" w:cs="Arial"/>
          <w:sz w:val="24"/>
          <w:szCs w:val="24"/>
        </w:rPr>
      </w:pPr>
      <w:r w:rsidRPr="00D16A15">
        <w:rPr>
          <w:rFonts w:ascii="Arial" w:hAnsi="Arial" w:cs="Arial"/>
          <w:sz w:val="24"/>
          <w:szCs w:val="24"/>
        </w:rPr>
        <w:t>If your child’s result is positive, you will be contacted by Test and Protect and advised accordingly.</w:t>
      </w:r>
    </w:p>
    <w:p w14:paraId="48D90512" w14:textId="77777777" w:rsidR="00D16A15" w:rsidRPr="00D16A15" w:rsidRDefault="00D16A15" w:rsidP="00D16A15">
      <w:pPr>
        <w:rPr>
          <w:rFonts w:ascii="Arial" w:hAnsi="Arial" w:cs="Arial"/>
          <w:sz w:val="24"/>
          <w:szCs w:val="24"/>
        </w:rPr>
      </w:pPr>
    </w:p>
    <w:p w14:paraId="48A46924" w14:textId="77777777" w:rsidR="00D16A15" w:rsidRPr="00D16A15" w:rsidRDefault="00D16A15" w:rsidP="00D16A15">
      <w:pPr>
        <w:rPr>
          <w:rFonts w:ascii="Arial" w:hAnsi="Arial" w:cs="Arial"/>
          <w:b/>
          <w:bCs/>
          <w:sz w:val="24"/>
          <w:szCs w:val="24"/>
        </w:rPr>
      </w:pPr>
      <w:r w:rsidRPr="00D16A15">
        <w:rPr>
          <w:rFonts w:ascii="Arial" w:hAnsi="Arial" w:cs="Arial"/>
          <w:b/>
          <w:bCs/>
          <w:sz w:val="24"/>
          <w:szCs w:val="24"/>
        </w:rPr>
        <w:t>Symptoms</w:t>
      </w:r>
    </w:p>
    <w:p w14:paraId="66626F9B" w14:textId="77777777" w:rsidR="00D16A15" w:rsidRPr="00D16A15" w:rsidRDefault="00D16A15" w:rsidP="00D16A15">
      <w:pPr>
        <w:rPr>
          <w:rFonts w:ascii="Arial" w:hAnsi="Arial" w:cs="Arial"/>
          <w:sz w:val="24"/>
          <w:szCs w:val="24"/>
        </w:rPr>
      </w:pPr>
    </w:p>
    <w:p w14:paraId="69606BDE" w14:textId="77777777" w:rsidR="00D16A15" w:rsidRPr="00D16A15" w:rsidRDefault="00D16A15" w:rsidP="00D16A15">
      <w:pPr>
        <w:rPr>
          <w:rFonts w:ascii="Arial" w:hAnsi="Arial" w:cs="Arial"/>
          <w:sz w:val="24"/>
          <w:szCs w:val="24"/>
        </w:rPr>
      </w:pPr>
      <w:r w:rsidRPr="00D16A15">
        <w:rPr>
          <w:rFonts w:ascii="Arial" w:hAnsi="Arial" w:cs="Arial"/>
          <w:sz w:val="24"/>
          <w:szCs w:val="24"/>
        </w:rPr>
        <w:t>The most common symptoms of coronavirus (COVID-19) are recent onset of:</w:t>
      </w:r>
    </w:p>
    <w:p w14:paraId="33170655" w14:textId="77777777" w:rsidR="00D16A15" w:rsidRPr="00D16A15" w:rsidRDefault="00D16A15" w:rsidP="00D16A15">
      <w:pPr>
        <w:rPr>
          <w:rFonts w:ascii="Arial" w:hAnsi="Arial" w:cs="Arial"/>
          <w:sz w:val="24"/>
          <w:szCs w:val="24"/>
        </w:rPr>
      </w:pPr>
      <w:r w:rsidRPr="00D16A15">
        <w:rPr>
          <w:rFonts w:ascii="Arial" w:hAnsi="Arial" w:cs="Arial"/>
          <w:sz w:val="24"/>
          <w:szCs w:val="24"/>
        </w:rPr>
        <w:t>•new continuous cough and/or</w:t>
      </w:r>
    </w:p>
    <w:p w14:paraId="155AA6D3" w14:textId="77777777" w:rsidR="00D16A15" w:rsidRPr="00D16A15" w:rsidRDefault="00D16A15" w:rsidP="00D16A15">
      <w:pPr>
        <w:rPr>
          <w:rFonts w:ascii="Arial" w:hAnsi="Arial" w:cs="Arial"/>
          <w:sz w:val="24"/>
          <w:szCs w:val="24"/>
        </w:rPr>
      </w:pPr>
      <w:r w:rsidRPr="00D16A15">
        <w:rPr>
          <w:rFonts w:ascii="Arial" w:hAnsi="Arial" w:cs="Arial"/>
          <w:sz w:val="24"/>
          <w:szCs w:val="24"/>
        </w:rPr>
        <w:t>•high temperature</w:t>
      </w:r>
    </w:p>
    <w:p w14:paraId="51BEAC1E" w14:textId="66A926F2" w:rsidR="00D16A15" w:rsidRDefault="00D16A15" w:rsidP="00D16A15">
      <w:pPr>
        <w:rPr>
          <w:rFonts w:ascii="Arial" w:hAnsi="Arial" w:cs="Arial"/>
          <w:sz w:val="24"/>
          <w:szCs w:val="24"/>
        </w:rPr>
      </w:pPr>
      <w:r w:rsidRPr="00D16A15">
        <w:rPr>
          <w:rFonts w:ascii="Arial" w:hAnsi="Arial" w:cs="Arial"/>
          <w:sz w:val="24"/>
          <w:szCs w:val="24"/>
        </w:rPr>
        <w:t>•a loss of, or change in, normal sense of taste or smell (anosmia)</w:t>
      </w:r>
    </w:p>
    <w:p w14:paraId="02480528" w14:textId="77777777" w:rsidR="00D16A15" w:rsidRPr="00D16A15" w:rsidRDefault="00D16A15" w:rsidP="00D16A15">
      <w:pPr>
        <w:rPr>
          <w:rFonts w:ascii="Arial" w:hAnsi="Arial" w:cs="Arial"/>
          <w:sz w:val="24"/>
          <w:szCs w:val="24"/>
        </w:rPr>
      </w:pPr>
    </w:p>
    <w:p w14:paraId="1ADDCEF8" w14:textId="77777777" w:rsidR="00D16A15" w:rsidRPr="00D16A15" w:rsidRDefault="00D16A15" w:rsidP="00D16A15">
      <w:pPr>
        <w:rPr>
          <w:rFonts w:ascii="Arial" w:hAnsi="Arial" w:cs="Arial"/>
          <w:sz w:val="24"/>
          <w:szCs w:val="24"/>
        </w:rPr>
      </w:pPr>
    </w:p>
    <w:p w14:paraId="6A975D58" w14:textId="77777777" w:rsidR="00D16A15" w:rsidRDefault="00D16A15" w:rsidP="00D16A15">
      <w:pPr>
        <w:rPr>
          <w:rFonts w:ascii="Arial" w:hAnsi="Arial" w:cs="Arial"/>
          <w:sz w:val="24"/>
          <w:szCs w:val="24"/>
        </w:rPr>
      </w:pPr>
    </w:p>
    <w:p w14:paraId="27F618A7" w14:textId="77777777" w:rsidR="00D16A15" w:rsidRDefault="00D16A15" w:rsidP="00D16A15">
      <w:pPr>
        <w:rPr>
          <w:rFonts w:ascii="Arial" w:hAnsi="Arial" w:cs="Arial"/>
          <w:sz w:val="24"/>
          <w:szCs w:val="24"/>
        </w:rPr>
      </w:pPr>
    </w:p>
    <w:p w14:paraId="0CA980B5" w14:textId="77777777" w:rsidR="00D16A15" w:rsidRDefault="00D16A15" w:rsidP="00D16A15">
      <w:pPr>
        <w:rPr>
          <w:rFonts w:ascii="Arial" w:hAnsi="Arial" w:cs="Arial"/>
          <w:sz w:val="24"/>
          <w:szCs w:val="24"/>
        </w:rPr>
      </w:pPr>
    </w:p>
    <w:p w14:paraId="4A59D24A" w14:textId="271C8866" w:rsidR="00D16A15" w:rsidRPr="00D16A15" w:rsidRDefault="00D16A15" w:rsidP="00D16A15">
      <w:pPr>
        <w:rPr>
          <w:rFonts w:ascii="Arial" w:hAnsi="Arial" w:cs="Arial"/>
          <w:sz w:val="24"/>
          <w:szCs w:val="24"/>
        </w:rPr>
      </w:pPr>
      <w:r w:rsidRPr="00D16A15">
        <w:rPr>
          <w:rFonts w:ascii="Arial" w:hAnsi="Arial" w:cs="Arial"/>
          <w:sz w:val="24"/>
          <w:szCs w:val="24"/>
        </w:rPr>
        <w:t>For most people, coronavirus (COVID-19) will be a mild illness.</w:t>
      </w:r>
    </w:p>
    <w:p w14:paraId="72E544AF"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If your child or anyone in the household does develop symptoms, you can seek advice from NHS Inform. </w:t>
      </w:r>
    </w:p>
    <w:p w14:paraId="6088EBAD" w14:textId="77777777" w:rsidR="00D16A15" w:rsidRPr="00D16A15" w:rsidRDefault="00D16A15" w:rsidP="00D16A15">
      <w:pPr>
        <w:rPr>
          <w:rFonts w:ascii="Arial" w:hAnsi="Arial" w:cs="Arial"/>
          <w:sz w:val="24"/>
          <w:szCs w:val="24"/>
        </w:rPr>
      </w:pPr>
    </w:p>
    <w:p w14:paraId="7FC640A8" w14:textId="77777777" w:rsidR="00D16A15" w:rsidRPr="00D16A15" w:rsidRDefault="00D16A15" w:rsidP="00D16A15">
      <w:pPr>
        <w:rPr>
          <w:rFonts w:ascii="Arial" w:hAnsi="Arial" w:cs="Arial"/>
          <w:b/>
          <w:bCs/>
          <w:sz w:val="24"/>
          <w:szCs w:val="24"/>
        </w:rPr>
      </w:pPr>
      <w:r w:rsidRPr="00D16A15">
        <w:rPr>
          <w:rFonts w:ascii="Arial" w:hAnsi="Arial" w:cs="Arial"/>
          <w:b/>
          <w:bCs/>
          <w:sz w:val="24"/>
          <w:szCs w:val="24"/>
        </w:rPr>
        <w:t>How to stop COVID-19 spreading</w:t>
      </w:r>
    </w:p>
    <w:p w14:paraId="73AB740D" w14:textId="77777777" w:rsidR="00D16A15" w:rsidRPr="00D16A15" w:rsidRDefault="00D16A15" w:rsidP="00D16A15">
      <w:pPr>
        <w:rPr>
          <w:rFonts w:ascii="Arial" w:hAnsi="Arial" w:cs="Arial"/>
          <w:sz w:val="24"/>
          <w:szCs w:val="24"/>
        </w:rPr>
      </w:pPr>
    </w:p>
    <w:p w14:paraId="138FFCDA" w14:textId="77777777" w:rsidR="00D16A15" w:rsidRPr="00D16A15" w:rsidRDefault="00D16A15" w:rsidP="00D16A15">
      <w:pPr>
        <w:rPr>
          <w:rFonts w:ascii="Arial" w:hAnsi="Arial" w:cs="Arial"/>
          <w:sz w:val="24"/>
          <w:szCs w:val="24"/>
        </w:rPr>
      </w:pPr>
      <w:r w:rsidRPr="00D16A15">
        <w:rPr>
          <w:rFonts w:ascii="Arial" w:hAnsi="Arial" w:cs="Arial"/>
          <w:sz w:val="24"/>
          <w:szCs w:val="24"/>
        </w:rPr>
        <w:t>There are things you can do to help reduce the risk of you and anyone you live with getting ill with COVID-19</w:t>
      </w:r>
    </w:p>
    <w:p w14:paraId="15E400DA" w14:textId="77777777" w:rsidR="00D16A15" w:rsidRPr="00D16A15" w:rsidRDefault="00D16A15" w:rsidP="00D16A15">
      <w:pPr>
        <w:rPr>
          <w:rFonts w:ascii="Arial" w:hAnsi="Arial" w:cs="Arial"/>
          <w:sz w:val="24"/>
          <w:szCs w:val="24"/>
        </w:rPr>
      </w:pPr>
    </w:p>
    <w:p w14:paraId="670173E0" w14:textId="77777777" w:rsidR="00D16A15" w:rsidRPr="00D16A15" w:rsidRDefault="00D16A15" w:rsidP="00D16A15">
      <w:pPr>
        <w:rPr>
          <w:rFonts w:ascii="Arial" w:hAnsi="Arial" w:cs="Arial"/>
          <w:b/>
          <w:bCs/>
          <w:sz w:val="24"/>
          <w:szCs w:val="24"/>
        </w:rPr>
      </w:pPr>
      <w:r w:rsidRPr="00D16A15">
        <w:rPr>
          <w:rFonts w:ascii="Arial" w:hAnsi="Arial" w:cs="Arial"/>
          <w:b/>
          <w:bCs/>
          <w:sz w:val="24"/>
          <w:szCs w:val="24"/>
        </w:rPr>
        <w:t>Do</w:t>
      </w:r>
    </w:p>
    <w:p w14:paraId="3DC7398F" w14:textId="77777777" w:rsidR="00D16A15" w:rsidRPr="00D16A15" w:rsidRDefault="00D16A15" w:rsidP="00D16A15">
      <w:pPr>
        <w:rPr>
          <w:rFonts w:ascii="Arial" w:hAnsi="Arial" w:cs="Arial"/>
          <w:sz w:val="24"/>
          <w:szCs w:val="24"/>
        </w:rPr>
      </w:pPr>
      <w:r w:rsidRPr="00D16A15">
        <w:rPr>
          <w:rFonts w:ascii="Arial" w:hAnsi="Arial" w:cs="Arial"/>
          <w:sz w:val="24"/>
          <w:szCs w:val="24"/>
        </w:rPr>
        <w:t>•</w:t>
      </w:r>
      <w:r w:rsidRPr="00D16A15">
        <w:rPr>
          <w:rFonts w:ascii="Arial" w:hAnsi="Arial" w:cs="Arial"/>
          <w:sz w:val="24"/>
          <w:szCs w:val="24"/>
        </w:rPr>
        <w:tab/>
        <w:t xml:space="preserve">wash your hands with soap and water often – do this for at least 20 seconds </w:t>
      </w:r>
    </w:p>
    <w:p w14:paraId="1EF7ECFB" w14:textId="77777777" w:rsidR="00D16A15" w:rsidRPr="00D16A15" w:rsidRDefault="00D16A15" w:rsidP="00D16A15">
      <w:pPr>
        <w:rPr>
          <w:rFonts w:ascii="Arial" w:hAnsi="Arial" w:cs="Arial"/>
          <w:sz w:val="24"/>
          <w:szCs w:val="24"/>
        </w:rPr>
      </w:pPr>
      <w:r w:rsidRPr="00D16A15">
        <w:rPr>
          <w:rFonts w:ascii="Arial" w:hAnsi="Arial" w:cs="Arial"/>
          <w:sz w:val="24"/>
          <w:szCs w:val="24"/>
        </w:rPr>
        <w:t>•</w:t>
      </w:r>
      <w:r w:rsidRPr="00D16A15">
        <w:rPr>
          <w:rFonts w:ascii="Arial" w:hAnsi="Arial" w:cs="Arial"/>
          <w:sz w:val="24"/>
          <w:szCs w:val="24"/>
        </w:rPr>
        <w:tab/>
        <w:t>use hand sanitiser gel if soap and water are not available</w:t>
      </w:r>
    </w:p>
    <w:p w14:paraId="284B1E58" w14:textId="77777777" w:rsidR="00D16A15" w:rsidRPr="00D16A15" w:rsidRDefault="00D16A15" w:rsidP="00D16A15">
      <w:pPr>
        <w:rPr>
          <w:rFonts w:ascii="Arial" w:hAnsi="Arial" w:cs="Arial"/>
          <w:sz w:val="24"/>
          <w:szCs w:val="24"/>
        </w:rPr>
      </w:pPr>
      <w:r w:rsidRPr="00D16A15">
        <w:rPr>
          <w:rFonts w:ascii="Arial" w:hAnsi="Arial" w:cs="Arial"/>
          <w:sz w:val="24"/>
          <w:szCs w:val="24"/>
        </w:rPr>
        <w:t>•</w:t>
      </w:r>
      <w:r w:rsidRPr="00D16A15">
        <w:rPr>
          <w:rFonts w:ascii="Arial" w:hAnsi="Arial" w:cs="Arial"/>
          <w:sz w:val="24"/>
          <w:szCs w:val="24"/>
        </w:rPr>
        <w:tab/>
        <w:t>wash your hands as soon as you get home</w:t>
      </w:r>
    </w:p>
    <w:p w14:paraId="64D7E28B" w14:textId="77777777" w:rsidR="00D16A15" w:rsidRPr="00D16A15" w:rsidRDefault="00D16A15" w:rsidP="00D16A15">
      <w:pPr>
        <w:rPr>
          <w:rFonts w:ascii="Arial" w:hAnsi="Arial" w:cs="Arial"/>
          <w:sz w:val="24"/>
          <w:szCs w:val="24"/>
        </w:rPr>
      </w:pPr>
      <w:r w:rsidRPr="00D16A15">
        <w:rPr>
          <w:rFonts w:ascii="Arial" w:hAnsi="Arial" w:cs="Arial"/>
          <w:sz w:val="24"/>
          <w:szCs w:val="24"/>
        </w:rPr>
        <w:t>•</w:t>
      </w:r>
      <w:r w:rsidRPr="00D16A15">
        <w:rPr>
          <w:rFonts w:ascii="Arial" w:hAnsi="Arial" w:cs="Arial"/>
          <w:sz w:val="24"/>
          <w:szCs w:val="24"/>
        </w:rPr>
        <w:tab/>
        <w:t>cover your mouth and nose with a tissue or your sleeve (not your hands) when you cough or sneeze</w:t>
      </w:r>
    </w:p>
    <w:p w14:paraId="491AE0C3" w14:textId="77777777" w:rsidR="00D16A15" w:rsidRPr="00D16A15" w:rsidRDefault="00D16A15" w:rsidP="00D16A15">
      <w:pPr>
        <w:rPr>
          <w:rFonts w:ascii="Arial" w:hAnsi="Arial" w:cs="Arial"/>
          <w:sz w:val="24"/>
          <w:szCs w:val="24"/>
        </w:rPr>
      </w:pPr>
      <w:r w:rsidRPr="00D16A15">
        <w:rPr>
          <w:rFonts w:ascii="Arial" w:hAnsi="Arial" w:cs="Arial"/>
          <w:sz w:val="24"/>
          <w:szCs w:val="24"/>
        </w:rPr>
        <w:t>•</w:t>
      </w:r>
      <w:r w:rsidRPr="00D16A15">
        <w:rPr>
          <w:rFonts w:ascii="Arial" w:hAnsi="Arial" w:cs="Arial"/>
          <w:sz w:val="24"/>
          <w:szCs w:val="24"/>
        </w:rPr>
        <w:tab/>
        <w:t>put used tissues in the bin immediately and wash your hands afterwards</w:t>
      </w:r>
    </w:p>
    <w:p w14:paraId="272D72C1" w14:textId="77777777" w:rsidR="00D16A15" w:rsidRPr="00D16A15" w:rsidRDefault="00D16A15" w:rsidP="00D16A15">
      <w:pPr>
        <w:rPr>
          <w:rFonts w:ascii="Arial" w:hAnsi="Arial" w:cs="Arial"/>
          <w:sz w:val="24"/>
          <w:szCs w:val="24"/>
        </w:rPr>
      </w:pPr>
    </w:p>
    <w:p w14:paraId="15982EC2" w14:textId="77777777" w:rsidR="00D16A15" w:rsidRPr="00D16A15" w:rsidRDefault="00D16A15" w:rsidP="00D16A15">
      <w:pPr>
        <w:rPr>
          <w:rFonts w:ascii="Arial" w:hAnsi="Arial" w:cs="Arial"/>
          <w:sz w:val="24"/>
          <w:szCs w:val="24"/>
        </w:rPr>
      </w:pPr>
    </w:p>
    <w:p w14:paraId="0A467763" w14:textId="77777777" w:rsidR="00D16A15" w:rsidRPr="00D16A15" w:rsidRDefault="00D16A15" w:rsidP="00D16A15">
      <w:pPr>
        <w:rPr>
          <w:rFonts w:ascii="Arial" w:hAnsi="Arial" w:cs="Arial"/>
          <w:b/>
          <w:bCs/>
          <w:sz w:val="24"/>
          <w:szCs w:val="24"/>
        </w:rPr>
      </w:pPr>
      <w:r w:rsidRPr="00D16A15">
        <w:rPr>
          <w:rFonts w:ascii="Arial" w:hAnsi="Arial" w:cs="Arial"/>
          <w:b/>
          <w:bCs/>
          <w:sz w:val="24"/>
          <w:szCs w:val="24"/>
        </w:rPr>
        <w:t>Further Information</w:t>
      </w:r>
    </w:p>
    <w:p w14:paraId="4C5EB933" w14:textId="77777777" w:rsidR="00D16A15" w:rsidRPr="00D16A15" w:rsidRDefault="00D16A15" w:rsidP="00D16A15">
      <w:pPr>
        <w:rPr>
          <w:rFonts w:ascii="Arial" w:hAnsi="Arial" w:cs="Arial"/>
          <w:sz w:val="24"/>
          <w:szCs w:val="24"/>
        </w:rPr>
      </w:pPr>
      <w:r w:rsidRPr="00D16A15">
        <w:rPr>
          <w:rFonts w:ascii="Arial" w:hAnsi="Arial" w:cs="Arial"/>
          <w:sz w:val="24"/>
          <w:szCs w:val="24"/>
        </w:rPr>
        <w:t xml:space="preserve">Further information is available at: </w:t>
      </w:r>
    </w:p>
    <w:p w14:paraId="68F3C81F" w14:textId="77777777" w:rsidR="00D16A15" w:rsidRPr="00D16A15" w:rsidRDefault="00D16A15" w:rsidP="00D16A15">
      <w:pPr>
        <w:rPr>
          <w:rFonts w:ascii="Arial" w:hAnsi="Arial" w:cs="Arial"/>
          <w:sz w:val="24"/>
          <w:szCs w:val="24"/>
        </w:rPr>
      </w:pPr>
      <w:r w:rsidRPr="00D16A15">
        <w:rPr>
          <w:rFonts w:ascii="Arial" w:hAnsi="Arial" w:cs="Arial"/>
          <w:sz w:val="24"/>
          <w:szCs w:val="24"/>
        </w:rPr>
        <w:t>https://www.nhsinform.scot/illnesses-and-conditions/infections-and-poisoning/coronavirus-covid-19</w:t>
      </w:r>
    </w:p>
    <w:p w14:paraId="6B512AFF" w14:textId="77777777" w:rsidR="00D16A15" w:rsidRPr="00D16A15" w:rsidRDefault="00D16A15" w:rsidP="00D16A15">
      <w:pPr>
        <w:rPr>
          <w:rFonts w:ascii="Arial" w:hAnsi="Arial" w:cs="Arial"/>
          <w:sz w:val="24"/>
          <w:szCs w:val="24"/>
        </w:rPr>
      </w:pPr>
      <w:r w:rsidRPr="00D16A15">
        <w:rPr>
          <w:rFonts w:ascii="Arial" w:hAnsi="Arial" w:cs="Arial"/>
          <w:sz w:val="24"/>
          <w:szCs w:val="24"/>
        </w:rPr>
        <w:t>https://www.gov.scot/coronavirus-covid-19/</w:t>
      </w:r>
    </w:p>
    <w:p w14:paraId="23EB5B65" w14:textId="77777777" w:rsidR="00D16A15" w:rsidRPr="00D16A15" w:rsidRDefault="00D16A15" w:rsidP="00D16A15">
      <w:pPr>
        <w:rPr>
          <w:rFonts w:ascii="Arial" w:hAnsi="Arial" w:cs="Arial"/>
          <w:sz w:val="24"/>
          <w:szCs w:val="24"/>
        </w:rPr>
      </w:pPr>
    </w:p>
    <w:p w14:paraId="171DF4C1" w14:textId="77777777" w:rsidR="00D16A15" w:rsidRPr="00D16A15" w:rsidRDefault="00D16A15" w:rsidP="00D16A15">
      <w:pPr>
        <w:rPr>
          <w:rFonts w:ascii="Arial" w:hAnsi="Arial" w:cs="Arial"/>
          <w:sz w:val="24"/>
          <w:szCs w:val="24"/>
        </w:rPr>
      </w:pPr>
      <w:r w:rsidRPr="00D16A15">
        <w:rPr>
          <w:rFonts w:ascii="Arial" w:hAnsi="Arial" w:cs="Arial"/>
          <w:sz w:val="24"/>
          <w:szCs w:val="24"/>
        </w:rPr>
        <w:t>Yours sincerely</w:t>
      </w:r>
    </w:p>
    <w:p w14:paraId="73435964" w14:textId="77777777" w:rsidR="00D16A15" w:rsidRPr="00D16A15" w:rsidRDefault="00D16A15" w:rsidP="00D16A15">
      <w:pPr>
        <w:rPr>
          <w:rFonts w:ascii="Arial" w:hAnsi="Arial" w:cs="Arial"/>
          <w:sz w:val="24"/>
          <w:szCs w:val="24"/>
        </w:rPr>
      </w:pPr>
    </w:p>
    <w:p w14:paraId="79C943E4" w14:textId="77777777" w:rsidR="00D16A15" w:rsidRPr="00D16A15" w:rsidRDefault="00D16A15" w:rsidP="00D16A15">
      <w:pPr>
        <w:rPr>
          <w:rFonts w:ascii="Arial" w:hAnsi="Arial" w:cs="Arial"/>
          <w:sz w:val="24"/>
          <w:szCs w:val="24"/>
        </w:rPr>
      </w:pPr>
      <w:r w:rsidRPr="00D16A15">
        <w:rPr>
          <w:rFonts w:ascii="Arial" w:hAnsi="Arial" w:cs="Arial"/>
          <w:noProof/>
          <w:sz w:val="24"/>
          <w:szCs w:val="24"/>
        </w:rPr>
        <w:drawing>
          <wp:inline distT="0" distB="0" distL="0" distR="0" wp14:anchorId="27EE581E" wp14:editId="7DB733A9">
            <wp:extent cx="1672590" cy="469265"/>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2590" cy="469265"/>
                    </a:xfrm>
                    <a:prstGeom prst="rect">
                      <a:avLst/>
                    </a:prstGeom>
                    <a:noFill/>
                    <a:ln>
                      <a:noFill/>
                    </a:ln>
                  </pic:spPr>
                </pic:pic>
              </a:graphicData>
            </a:graphic>
          </wp:inline>
        </w:drawing>
      </w:r>
    </w:p>
    <w:p w14:paraId="393E77B1" w14:textId="77777777" w:rsidR="00D16A15" w:rsidRPr="00D16A15" w:rsidRDefault="00D16A15" w:rsidP="00D16A15">
      <w:pPr>
        <w:rPr>
          <w:rFonts w:ascii="Arial" w:hAnsi="Arial" w:cs="Arial"/>
          <w:sz w:val="24"/>
          <w:szCs w:val="24"/>
        </w:rPr>
      </w:pPr>
    </w:p>
    <w:p w14:paraId="4D845A49" w14:textId="799D2AB9" w:rsidR="00D16A15" w:rsidRPr="00D16A15" w:rsidRDefault="00D16A15">
      <w:pPr>
        <w:rPr>
          <w:rFonts w:ascii="Arial" w:hAnsi="Arial" w:cs="Arial"/>
          <w:sz w:val="24"/>
          <w:szCs w:val="24"/>
        </w:rPr>
      </w:pPr>
      <w:r>
        <w:rPr>
          <w:rFonts w:ascii="Arial" w:hAnsi="Arial" w:cs="Arial"/>
          <w:sz w:val="24"/>
          <w:szCs w:val="24"/>
        </w:rPr>
        <w:t xml:space="preserve">Rector </w:t>
      </w:r>
    </w:p>
    <w:sectPr w:rsidR="00D16A15" w:rsidRPr="00D16A15" w:rsidSect="00C460DA">
      <w:footerReference w:type="default" r:id="rId15"/>
      <w:pgSz w:w="11907" w:h="16840" w:code="9"/>
      <w:pgMar w:top="142" w:right="1377" w:bottom="567" w:left="1170" w:header="72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82F2" w14:textId="77777777" w:rsidR="00D822FB" w:rsidRDefault="00D822FB">
      <w:r>
        <w:separator/>
      </w:r>
    </w:p>
  </w:endnote>
  <w:endnote w:type="continuationSeparator" w:id="0">
    <w:p w14:paraId="54E32733" w14:textId="77777777" w:rsidR="00D822FB" w:rsidRDefault="00D8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2614" w14:textId="77777777" w:rsidR="00380BED" w:rsidRPr="004E6502" w:rsidRDefault="00380BED">
    <w:pPr>
      <w:pStyle w:val="Footer"/>
      <w:jc w:val="center"/>
      <w:rPr>
        <w:rFonts w:ascii="Calibri" w:hAnsi="Calibri"/>
        <w:spacing w:val="10"/>
        <w:sz w:val="22"/>
        <w:szCs w:val="22"/>
      </w:rPr>
    </w:pPr>
    <w:r w:rsidRPr="004E6502">
      <w:rPr>
        <w:rFonts w:ascii="Calibri" w:hAnsi="Calibri"/>
        <w:spacing w:val="10"/>
        <w:sz w:val="22"/>
        <w:szCs w:val="22"/>
      </w:rPr>
      <w:t xml:space="preserve">Serving Aberdeenshire from mountain to sea – the very best of </w:t>
    </w:r>
    <w:smartTag w:uri="urn:schemas-microsoft-com:office:smarttags" w:element="country-region">
      <w:smartTag w:uri="urn:schemas-microsoft-com:office:smarttags" w:element="place">
        <w:r w:rsidRPr="004E6502">
          <w:rPr>
            <w:rFonts w:ascii="Calibri" w:hAnsi="Calibri"/>
            <w:spacing w:val="10"/>
            <w:sz w:val="22"/>
            <w:szCs w:val="22"/>
          </w:rPr>
          <w:t>Scotland</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E1B79" w14:textId="77777777" w:rsidR="00D822FB" w:rsidRDefault="00D822FB">
      <w:r>
        <w:separator/>
      </w:r>
    </w:p>
  </w:footnote>
  <w:footnote w:type="continuationSeparator" w:id="0">
    <w:p w14:paraId="24EBA387" w14:textId="77777777" w:rsidR="00D822FB" w:rsidRDefault="00D8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204A9"/>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 w15:restartNumberingAfterBreak="0">
    <w:nsid w:val="3EF63282"/>
    <w:multiLevelType w:val="hybridMultilevel"/>
    <w:tmpl w:val="D4CA0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31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DE0E2B"/>
    <w:multiLevelType w:val="hybridMultilevel"/>
    <w:tmpl w:val="50042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70"/>
    <w:rsid w:val="00091419"/>
    <w:rsid w:val="000D0CC3"/>
    <w:rsid w:val="000E366C"/>
    <w:rsid w:val="001533AC"/>
    <w:rsid w:val="00161F80"/>
    <w:rsid w:val="001C5D78"/>
    <w:rsid w:val="0027261E"/>
    <w:rsid w:val="002B6C28"/>
    <w:rsid w:val="00380BED"/>
    <w:rsid w:val="004655D7"/>
    <w:rsid w:val="004E6502"/>
    <w:rsid w:val="00543EAC"/>
    <w:rsid w:val="0058102A"/>
    <w:rsid w:val="006C0A15"/>
    <w:rsid w:val="00721652"/>
    <w:rsid w:val="00833039"/>
    <w:rsid w:val="0087317D"/>
    <w:rsid w:val="008955A4"/>
    <w:rsid w:val="008D67B7"/>
    <w:rsid w:val="00992BA7"/>
    <w:rsid w:val="00A07F82"/>
    <w:rsid w:val="00A319DA"/>
    <w:rsid w:val="00A579D6"/>
    <w:rsid w:val="00A807A5"/>
    <w:rsid w:val="00A82C69"/>
    <w:rsid w:val="00A97F00"/>
    <w:rsid w:val="00AF28A9"/>
    <w:rsid w:val="00C460DA"/>
    <w:rsid w:val="00D16A15"/>
    <w:rsid w:val="00D822FB"/>
    <w:rsid w:val="00E1CCC6"/>
    <w:rsid w:val="00E65C70"/>
    <w:rsid w:val="00EA6DEE"/>
    <w:rsid w:val="00F175DD"/>
    <w:rsid w:val="00F54501"/>
    <w:rsid w:val="00F925C5"/>
    <w:rsid w:val="02C561BB"/>
    <w:rsid w:val="0587EA9F"/>
    <w:rsid w:val="06A1230A"/>
    <w:rsid w:val="072906F4"/>
    <w:rsid w:val="0B96E6CF"/>
    <w:rsid w:val="0C11D37A"/>
    <w:rsid w:val="0E81BB78"/>
    <w:rsid w:val="1450CD21"/>
    <w:rsid w:val="155E404D"/>
    <w:rsid w:val="185FCBEF"/>
    <w:rsid w:val="1C627C27"/>
    <w:rsid w:val="262436D2"/>
    <w:rsid w:val="30C28B01"/>
    <w:rsid w:val="35E4CE3F"/>
    <w:rsid w:val="370B1DE5"/>
    <w:rsid w:val="435D27A8"/>
    <w:rsid w:val="4CFA6E9A"/>
    <w:rsid w:val="4F16F5E3"/>
    <w:rsid w:val="519F5837"/>
    <w:rsid w:val="5464394D"/>
    <w:rsid w:val="5C564906"/>
    <w:rsid w:val="5E151AFA"/>
    <w:rsid w:val="67C1D586"/>
    <w:rsid w:val="7205E8BE"/>
    <w:rsid w:val="782F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22873FF"/>
  <w15:docId w15:val="{49898067-84FC-47FF-A2DB-2F26160D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2A"/>
    <w:rPr>
      <w:sz w:val="20"/>
      <w:szCs w:val="20"/>
      <w:lang w:val="en-AU" w:eastAsia="en-US"/>
    </w:rPr>
  </w:style>
  <w:style w:type="paragraph" w:styleId="Heading1">
    <w:name w:val="heading 1"/>
    <w:basedOn w:val="Normal"/>
    <w:next w:val="Normal"/>
    <w:link w:val="Heading1Char"/>
    <w:uiPriority w:val="99"/>
    <w:qFormat/>
    <w:rsid w:val="0058102A"/>
    <w:pPr>
      <w:keepNext/>
      <w:ind w:left="720"/>
      <w:outlineLvl w:val="0"/>
    </w:pPr>
    <w:rPr>
      <w:rFonts w:ascii="Tahoma" w:hAnsi="Tahoma"/>
      <w:b/>
      <w:color w:val="0000FF"/>
    </w:rPr>
  </w:style>
  <w:style w:type="paragraph" w:styleId="Heading2">
    <w:name w:val="heading 2"/>
    <w:basedOn w:val="Normal"/>
    <w:next w:val="Normal"/>
    <w:link w:val="Heading2Char"/>
    <w:uiPriority w:val="99"/>
    <w:qFormat/>
    <w:rsid w:val="0058102A"/>
    <w:pPr>
      <w:keepNext/>
      <w:outlineLvl w:val="1"/>
    </w:pPr>
    <w:rPr>
      <w:rFonts w:ascii="Arial" w:hAnsi="Arial"/>
      <w:b/>
      <w:sz w:val="24"/>
    </w:rPr>
  </w:style>
  <w:style w:type="paragraph" w:styleId="Heading3">
    <w:name w:val="heading 3"/>
    <w:basedOn w:val="Normal"/>
    <w:next w:val="Normal"/>
    <w:link w:val="Heading3Char"/>
    <w:uiPriority w:val="99"/>
    <w:qFormat/>
    <w:rsid w:val="0058102A"/>
    <w:pPr>
      <w:keepNext/>
      <w:outlineLvl w:val="2"/>
    </w:pPr>
    <w:rPr>
      <w:rFonts w:ascii="Arial" w:hAnsi="Arial"/>
      <w:b/>
      <w:sz w:val="24"/>
      <w:u w:val="single"/>
    </w:rPr>
  </w:style>
  <w:style w:type="paragraph" w:styleId="Heading4">
    <w:name w:val="heading 4"/>
    <w:basedOn w:val="Normal"/>
    <w:next w:val="Normal"/>
    <w:link w:val="Heading4Char"/>
    <w:uiPriority w:val="99"/>
    <w:qFormat/>
    <w:rsid w:val="0058102A"/>
    <w:pPr>
      <w:keepNext/>
      <w:outlineLvl w:val="3"/>
    </w:pPr>
    <w:rPr>
      <w:rFonts w:ascii="Arial" w:hAnsi="Arial" w:cs="Arial"/>
      <w:sz w:val="24"/>
    </w:rPr>
  </w:style>
  <w:style w:type="paragraph" w:styleId="Heading5">
    <w:name w:val="heading 5"/>
    <w:basedOn w:val="Normal"/>
    <w:next w:val="Normal"/>
    <w:link w:val="Heading5Char"/>
    <w:uiPriority w:val="99"/>
    <w:qFormat/>
    <w:rsid w:val="0058102A"/>
    <w:pPr>
      <w:keepNext/>
      <w:outlineLvl w:val="4"/>
    </w:pPr>
    <w:rPr>
      <w:rFonts w:ascii="Arial" w:hAnsi="Arial" w:cs="Arial"/>
      <w:b/>
      <w:bCs/>
      <w:color w:val="0000FF"/>
    </w:rPr>
  </w:style>
  <w:style w:type="paragraph" w:styleId="Heading6">
    <w:name w:val="heading 6"/>
    <w:basedOn w:val="Normal"/>
    <w:next w:val="Normal"/>
    <w:link w:val="Heading6Char"/>
    <w:uiPriority w:val="99"/>
    <w:qFormat/>
    <w:rsid w:val="0058102A"/>
    <w:pPr>
      <w:keepNext/>
      <w:outlineLvl w:val="5"/>
    </w:pPr>
    <w:rPr>
      <w:rFonts w:ascii="Arial" w:hAnsi="Arial" w:cs="Arial"/>
      <w:b/>
      <w:bCs/>
      <w:color w:val="0000FF"/>
      <w:sz w:val="16"/>
    </w:rPr>
  </w:style>
  <w:style w:type="paragraph" w:styleId="Heading7">
    <w:name w:val="heading 7"/>
    <w:basedOn w:val="Normal"/>
    <w:next w:val="Normal"/>
    <w:link w:val="Heading7Char"/>
    <w:uiPriority w:val="99"/>
    <w:qFormat/>
    <w:rsid w:val="0058102A"/>
    <w:pPr>
      <w:keepNext/>
      <w:jc w:val="center"/>
      <w:outlineLvl w:val="6"/>
    </w:pPr>
    <w:rPr>
      <w:rFonts w:ascii="Arial" w:hAnsi="Arial" w:cs="Arial"/>
      <w:b/>
      <w:sz w:val="24"/>
      <w:szCs w:val="28"/>
    </w:rPr>
  </w:style>
  <w:style w:type="paragraph" w:styleId="Heading8">
    <w:name w:val="heading 8"/>
    <w:basedOn w:val="Normal"/>
    <w:next w:val="Normal"/>
    <w:link w:val="Heading8Char"/>
    <w:uiPriority w:val="99"/>
    <w:qFormat/>
    <w:rsid w:val="0058102A"/>
    <w:pPr>
      <w:keepNext/>
      <w:jc w:val="center"/>
      <w:outlineLvl w:val="7"/>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val="en-AU"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eastAsia="en-US"/>
    </w:rPr>
  </w:style>
  <w:style w:type="paragraph" w:styleId="Header">
    <w:name w:val="header"/>
    <w:basedOn w:val="Normal"/>
    <w:link w:val="HeaderChar"/>
    <w:uiPriority w:val="99"/>
    <w:rsid w:val="0058102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AU" w:eastAsia="en-US"/>
    </w:rPr>
  </w:style>
  <w:style w:type="paragraph" w:styleId="Footer">
    <w:name w:val="footer"/>
    <w:basedOn w:val="Normal"/>
    <w:link w:val="FooterChar"/>
    <w:uiPriority w:val="99"/>
    <w:rsid w:val="0058102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AU" w:eastAsia="en-US"/>
    </w:rPr>
  </w:style>
  <w:style w:type="paragraph" w:styleId="BodyText">
    <w:name w:val="Body Text"/>
    <w:basedOn w:val="Normal"/>
    <w:link w:val="BodyTextChar"/>
    <w:uiPriority w:val="99"/>
    <w:rsid w:val="0058102A"/>
    <w:rPr>
      <w:rFonts w:ascii="Arial" w:hAnsi="Arial"/>
      <w:sz w:val="24"/>
    </w:rPr>
  </w:style>
  <w:style w:type="character" w:customStyle="1" w:styleId="BodyTextChar">
    <w:name w:val="Body Text Char"/>
    <w:basedOn w:val="DefaultParagraphFont"/>
    <w:link w:val="BodyText"/>
    <w:uiPriority w:val="99"/>
    <w:semiHidden/>
    <w:locked/>
    <w:rPr>
      <w:rFonts w:cs="Times New Roman"/>
      <w:lang w:val="en-AU" w:eastAsia="en-US"/>
    </w:rPr>
  </w:style>
  <w:style w:type="character" w:styleId="Strong">
    <w:name w:val="Strong"/>
    <w:basedOn w:val="DefaultParagraphFont"/>
    <w:uiPriority w:val="99"/>
    <w:qFormat/>
    <w:rsid w:val="0058102A"/>
    <w:rPr>
      <w:rFonts w:cs="Times New Roman"/>
      <w:b/>
      <w:bCs/>
    </w:rPr>
  </w:style>
  <w:style w:type="character" w:styleId="Hyperlink">
    <w:name w:val="Hyperlink"/>
    <w:basedOn w:val="DefaultParagraphFont"/>
    <w:uiPriority w:val="99"/>
    <w:rsid w:val="00EA6DEE"/>
    <w:rPr>
      <w:rFonts w:cs="Times New Roman"/>
      <w:color w:val="0000FF"/>
      <w:u w:val="single"/>
    </w:rPr>
  </w:style>
  <w:style w:type="paragraph" w:styleId="BalloonText">
    <w:name w:val="Balloon Text"/>
    <w:basedOn w:val="Normal"/>
    <w:link w:val="BalloonTextChar"/>
    <w:uiPriority w:val="99"/>
    <w:semiHidden/>
    <w:rsid w:val="001C5D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AU" w:eastAsia="en-US"/>
    </w:rPr>
  </w:style>
  <w:style w:type="table" w:styleId="TableGrid">
    <w:name w:val="Table Grid"/>
    <w:basedOn w:val="TableNormal"/>
    <w:uiPriority w:val="99"/>
    <w:rsid w:val="002726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41">
    <w:name w:val="EmailStyle341"/>
    <w:basedOn w:val="DefaultParagraphFont"/>
    <w:uiPriority w:val="99"/>
    <w:semiHidden/>
    <w:rsid w:val="000E366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coronavirus-covid-19-test-and-protect/pages/who-needs-to-self-isol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02F7398D27A4CA3B481F22C6EB3AA" ma:contentTypeVersion="11" ma:contentTypeDescription="Create a new document." ma:contentTypeScope="" ma:versionID="51eb17a786958af14108b593917a7b61">
  <xsd:schema xmlns:xsd="http://www.w3.org/2001/XMLSchema" xmlns:xs="http://www.w3.org/2001/XMLSchema" xmlns:p="http://schemas.microsoft.com/office/2006/metadata/properties" xmlns:ns2="5dad37d4-eb2d-4b6e-8352-3888b29672f7" xmlns:ns3="a8dc56ea-129f-42b0-b65d-81030bf973a8" targetNamespace="http://schemas.microsoft.com/office/2006/metadata/properties" ma:root="true" ma:fieldsID="18b967b7165ab9bd7395ec7b4643ba1b" ns2:_="" ns3:_="">
    <xsd:import namespace="5dad37d4-eb2d-4b6e-8352-3888b29672f7"/>
    <xsd:import namespace="a8dc56ea-129f-42b0-b65d-81030bf97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37d4-eb2d-4b6e-8352-3888b2967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c56ea-129f-42b0-b65d-81030bf973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0B157-4620-4243-B4EC-5642B0C3EDE4}">
  <ds:schemaRefs>
    <ds:schemaRef ds:uri="http://schemas.microsoft.com/sharepoint/v3/contenttype/forms"/>
  </ds:schemaRefs>
</ds:datastoreItem>
</file>

<file path=customXml/itemProps2.xml><?xml version="1.0" encoding="utf-8"?>
<ds:datastoreItem xmlns:ds="http://schemas.openxmlformats.org/officeDocument/2006/customXml" ds:itemID="{75D467AE-2758-4A46-BF78-54260192B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127C8-A19C-465E-AD29-5DC7583B3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d37d4-eb2d-4b6e-8352-3888b29672f7"/>
    <ds:schemaRef ds:uri="a8dc56ea-129f-42b0-b65d-81030bf97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Aberdeenshire Council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Rankin</dc:title>
  <dc:subject/>
  <dc:creator>Grampian Regional Council</dc:creator>
  <cp:keywords/>
  <dc:description/>
  <cp:lastModifiedBy>Jennifer Duthie</cp:lastModifiedBy>
  <cp:revision>2</cp:revision>
  <cp:lastPrinted>2014-02-24T09:34:00Z</cp:lastPrinted>
  <dcterms:created xsi:type="dcterms:W3CDTF">2020-09-15T19:35:00Z</dcterms:created>
  <dcterms:modified xsi:type="dcterms:W3CDTF">2020-09-15T19:35:00Z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0x010100BCC02F7398D27A4CA3B481F22C6EB3AA</vt:lpwstr>
  </property>
</Properties>
</file>